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762" w:rsidRPr="002860FE" w:rsidRDefault="00697762" w:rsidP="00C634B0">
      <w:pPr>
        <w:spacing w:afterLines="20" w:after="48" w:line="240" w:lineRule="auto"/>
        <w:contextualSpacing/>
        <w:jc w:val="both"/>
        <w:rPr>
          <w:rFonts w:ascii="Arial" w:hAnsi="Arial" w:cs="Arial"/>
          <w:b/>
          <w:sz w:val="26"/>
          <w:szCs w:val="26"/>
          <w:highlight w:val="yellow"/>
          <w:u w:val="single"/>
        </w:rPr>
      </w:pPr>
    </w:p>
    <w:p w:rsidR="00697762" w:rsidRPr="002860FE" w:rsidRDefault="00697762" w:rsidP="00C634B0">
      <w:pPr>
        <w:spacing w:afterLines="20" w:after="48" w:line="240" w:lineRule="auto"/>
        <w:contextualSpacing/>
        <w:jc w:val="center"/>
        <w:rPr>
          <w:rFonts w:ascii="Arial" w:hAnsi="Arial" w:cs="Arial"/>
          <w:b/>
          <w:sz w:val="26"/>
          <w:szCs w:val="26"/>
          <w:highlight w:val="yellow"/>
          <w:u w:val="single"/>
        </w:rPr>
      </w:pPr>
    </w:p>
    <w:p w:rsidR="009760ED" w:rsidRDefault="00C634B0" w:rsidP="009760ED">
      <w:pPr>
        <w:jc w:val="right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16.01.2016</w:t>
      </w:r>
    </w:p>
    <w:p w:rsidR="00D738BF" w:rsidRDefault="00367F3C" w:rsidP="00D738BF">
      <w:pPr>
        <w:spacing w:afterLines="20" w:after="48" w:line="240" w:lineRule="auto"/>
        <w:jc w:val="center"/>
        <w:rPr>
          <w:rFonts w:ascii="Tahoma" w:hAnsi="Tahoma" w:cs="Tahoma"/>
          <w:bCs/>
          <w:color w:val="000000"/>
          <w:sz w:val="32"/>
          <w:szCs w:val="40"/>
          <w:u w:val="single"/>
        </w:rPr>
      </w:pPr>
      <w:r w:rsidRPr="000B3192">
        <w:rPr>
          <w:rFonts w:ascii="Tahoma" w:hAnsi="Tahoma" w:cs="Tahoma"/>
          <w:bCs/>
          <w:color w:val="000000"/>
          <w:sz w:val="32"/>
          <w:szCs w:val="40"/>
          <w:u w:val="single"/>
        </w:rPr>
        <w:t xml:space="preserve">2016 </w:t>
      </w:r>
      <w:r w:rsidR="00D738BF" w:rsidRPr="000B3192">
        <w:rPr>
          <w:rFonts w:ascii="Tahoma" w:hAnsi="Tahoma" w:cs="Tahoma"/>
          <w:bCs/>
          <w:color w:val="000000"/>
          <w:sz w:val="32"/>
          <w:szCs w:val="40"/>
          <w:u w:val="single"/>
        </w:rPr>
        <w:t>İstişare Toplantısı geniş bir katılımla gerçekleşti</w:t>
      </w:r>
    </w:p>
    <w:p w:rsidR="000B3192" w:rsidRPr="000B3192" w:rsidRDefault="000B3192" w:rsidP="00D738BF">
      <w:pPr>
        <w:spacing w:afterLines="20" w:after="48" w:line="240" w:lineRule="auto"/>
        <w:jc w:val="center"/>
        <w:rPr>
          <w:rFonts w:ascii="Tahoma" w:hAnsi="Tahoma" w:cs="Tahoma"/>
          <w:bCs/>
          <w:color w:val="000000"/>
          <w:sz w:val="10"/>
          <w:szCs w:val="10"/>
          <w:u w:val="single"/>
        </w:rPr>
      </w:pPr>
    </w:p>
    <w:p w:rsidR="009E37CD" w:rsidRPr="00367F3C" w:rsidRDefault="00367F3C" w:rsidP="00D738BF">
      <w:pPr>
        <w:spacing w:afterLines="20" w:after="48" w:line="240" w:lineRule="auto"/>
        <w:jc w:val="center"/>
        <w:rPr>
          <w:rFonts w:ascii="Tahoma" w:hAnsi="Tahoma" w:cs="Tahoma"/>
          <w:b/>
          <w:bCs/>
          <w:color w:val="000000"/>
          <w:sz w:val="48"/>
          <w:szCs w:val="40"/>
        </w:rPr>
      </w:pPr>
      <w:r w:rsidRPr="00367F3C">
        <w:rPr>
          <w:rFonts w:ascii="Tahoma" w:hAnsi="Tahoma" w:cs="Tahoma"/>
          <w:b/>
          <w:bCs/>
          <w:color w:val="000000"/>
          <w:sz w:val="48"/>
          <w:szCs w:val="40"/>
        </w:rPr>
        <w:t xml:space="preserve">OSTİM’İN </w:t>
      </w:r>
      <w:r w:rsidR="009E37CD" w:rsidRPr="00367F3C">
        <w:rPr>
          <w:rFonts w:ascii="Tahoma" w:hAnsi="Tahoma" w:cs="Tahoma"/>
          <w:b/>
          <w:bCs/>
          <w:color w:val="000000"/>
          <w:sz w:val="48"/>
          <w:szCs w:val="40"/>
        </w:rPr>
        <w:t>KANAAT ÖNDE</w:t>
      </w:r>
      <w:r w:rsidR="00705DEC">
        <w:rPr>
          <w:rFonts w:ascii="Tahoma" w:hAnsi="Tahoma" w:cs="Tahoma"/>
          <w:b/>
          <w:bCs/>
          <w:color w:val="000000"/>
          <w:sz w:val="48"/>
          <w:szCs w:val="40"/>
        </w:rPr>
        <w:t>R</w:t>
      </w:r>
      <w:r w:rsidR="009E37CD" w:rsidRPr="00367F3C">
        <w:rPr>
          <w:rFonts w:ascii="Tahoma" w:hAnsi="Tahoma" w:cs="Tahoma"/>
          <w:b/>
          <w:bCs/>
          <w:color w:val="000000"/>
          <w:sz w:val="48"/>
          <w:szCs w:val="40"/>
        </w:rPr>
        <w:t xml:space="preserve">LERİ </w:t>
      </w:r>
    </w:p>
    <w:p w:rsidR="00BC168A" w:rsidRPr="00367F3C" w:rsidRDefault="009E37CD" w:rsidP="00D738BF">
      <w:pPr>
        <w:spacing w:afterLines="20" w:after="48" w:line="240" w:lineRule="auto"/>
        <w:jc w:val="center"/>
        <w:rPr>
          <w:rFonts w:ascii="Tahoma" w:hAnsi="Tahoma" w:cs="Tahoma"/>
          <w:b/>
          <w:bCs/>
          <w:color w:val="000000"/>
          <w:sz w:val="48"/>
          <w:szCs w:val="40"/>
        </w:rPr>
      </w:pPr>
      <w:r w:rsidRPr="00367F3C">
        <w:rPr>
          <w:rFonts w:ascii="Tahoma" w:hAnsi="Tahoma" w:cs="Tahoma"/>
          <w:b/>
          <w:bCs/>
          <w:color w:val="000000"/>
          <w:sz w:val="48"/>
          <w:szCs w:val="40"/>
        </w:rPr>
        <w:t>GELECEĞİ KONUŞTU</w:t>
      </w:r>
    </w:p>
    <w:p w:rsidR="000B3192" w:rsidRDefault="000B3192" w:rsidP="00F81ABA">
      <w:pPr>
        <w:spacing w:after="20" w:line="240" w:lineRule="auto"/>
        <w:jc w:val="both"/>
        <w:rPr>
          <w:rFonts w:ascii="Tahoma" w:hAnsi="Tahoma" w:cs="Tahoma"/>
          <w:b/>
          <w:sz w:val="24"/>
        </w:rPr>
      </w:pPr>
    </w:p>
    <w:p w:rsidR="00D738BF" w:rsidRPr="00367F3C" w:rsidRDefault="00021BF0" w:rsidP="00F81ABA">
      <w:pPr>
        <w:spacing w:after="20" w:line="240" w:lineRule="auto"/>
        <w:jc w:val="both"/>
        <w:rPr>
          <w:rFonts w:ascii="Tahoma" w:hAnsi="Tahoma" w:cs="Tahoma"/>
          <w:b/>
          <w:sz w:val="24"/>
        </w:rPr>
      </w:pPr>
      <w:r w:rsidRPr="00367F3C">
        <w:rPr>
          <w:rFonts w:ascii="Tahoma" w:hAnsi="Tahoma" w:cs="Tahoma"/>
          <w:b/>
          <w:sz w:val="24"/>
        </w:rPr>
        <w:t xml:space="preserve">OSTİM Organize Sanayi Bölgesi tarafından </w:t>
      </w:r>
      <w:r w:rsidR="00D738BF" w:rsidRPr="00367F3C">
        <w:rPr>
          <w:rFonts w:ascii="Tahoma" w:hAnsi="Tahoma" w:cs="Tahoma"/>
          <w:b/>
          <w:sz w:val="24"/>
        </w:rPr>
        <w:t>bir</w:t>
      </w:r>
      <w:r w:rsidRPr="00367F3C">
        <w:rPr>
          <w:rFonts w:ascii="Tahoma" w:hAnsi="Tahoma" w:cs="Tahoma"/>
          <w:b/>
          <w:sz w:val="24"/>
        </w:rPr>
        <w:t xml:space="preserve"> yıllık faaliyetlerin paylaşıldığı İstişare Toplantısı</w:t>
      </w:r>
      <w:r w:rsidR="00FC6C2E" w:rsidRPr="00367F3C">
        <w:rPr>
          <w:rFonts w:ascii="Tahoma" w:hAnsi="Tahoma" w:cs="Tahoma"/>
          <w:b/>
          <w:sz w:val="24"/>
        </w:rPr>
        <w:t xml:space="preserve"> </w:t>
      </w:r>
      <w:r w:rsidR="00D738BF" w:rsidRPr="00367F3C">
        <w:rPr>
          <w:rFonts w:ascii="Tahoma" w:hAnsi="Tahoma" w:cs="Tahoma"/>
          <w:b/>
          <w:sz w:val="24"/>
        </w:rPr>
        <w:t>Ankara’da gerçekleşti</w:t>
      </w:r>
      <w:r w:rsidR="00FC6C2E" w:rsidRPr="00367F3C">
        <w:rPr>
          <w:rFonts w:ascii="Tahoma" w:hAnsi="Tahoma" w:cs="Tahoma"/>
          <w:b/>
          <w:sz w:val="24"/>
        </w:rPr>
        <w:t xml:space="preserve">. </w:t>
      </w:r>
      <w:proofErr w:type="spellStart"/>
      <w:r w:rsidR="00725519" w:rsidRPr="00367F3C">
        <w:rPr>
          <w:rFonts w:ascii="Tahoma" w:hAnsi="Tahoma" w:cs="Tahoma"/>
          <w:b/>
          <w:sz w:val="24"/>
        </w:rPr>
        <w:t>OSTİM’in</w:t>
      </w:r>
      <w:proofErr w:type="spellEnd"/>
      <w:r w:rsidR="00725519" w:rsidRPr="00367F3C">
        <w:rPr>
          <w:rFonts w:ascii="Tahoma" w:hAnsi="Tahoma" w:cs="Tahoma"/>
          <w:b/>
          <w:sz w:val="24"/>
        </w:rPr>
        <w:t xml:space="preserve"> kanaat önderlerini buluşturan t</w:t>
      </w:r>
      <w:r w:rsidR="00D738BF" w:rsidRPr="00367F3C">
        <w:rPr>
          <w:rFonts w:ascii="Tahoma" w:hAnsi="Tahoma" w:cs="Tahoma"/>
          <w:b/>
          <w:sz w:val="24"/>
        </w:rPr>
        <w:t>oplantıda</w:t>
      </w:r>
      <w:r w:rsidR="00367F3C">
        <w:rPr>
          <w:rFonts w:ascii="Tahoma" w:hAnsi="Tahoma" w:cs="Tahoma"/>
          <w:b/>
          <w:sz w:val="24"/>
        </w:rPr>
        <w:t>,</w:t>
      </w:r>
      <w:r w:rsidR="00D738BF" w:rsidRPr="00367F3C">
        <w:rPr>
          <w:rFonts w:ascii="Tahoma" w:hAnsi="Tahoma" w:cs="Tahoma"/>
          <w:b/>
          <w:sz w:val="24"/>
        </w:rPr>
        <w:t xml:space="preserve"> OSB hizmetleri değerlendirildi, 2016 için beklentiler alındı.</w:t>
      </w:r>
    </w:p>
    <w:p w:rsidR="00D738BF" w:rsidRDefault="00D738BF" w:rsidP="00F81ABA">
      <w:pPr>
        <w:spacing w:after="20" w:line="240" w:lineRule="auto"/>
        <w:jc w:val="both"/>
        <w:rPr>
          <w:rFonts w:ascii="Tahoma" w:hAnsi="Tahoma" w:cs="Tahoma"/>
        </w:rPr>
      </w:pPr>
    </w:p>
    <w:p w:rsidR="00D738BF" w:rsidRDefault="00D738BF" w:rsidP="00F81ABA">
      <w:pPr>
        <w:spacing w:after="2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OSTİM OSB tarafından her yıl geleneksel olarak düzenlenen, bir yıllık faaliyetlerin ortak akılla masaya yatırıldığı İstişare Toplantısı, yoğun bir katılımla yapıldı. </w:t>
      </w:r>
    </w:p>
    <w:p w:rsidR="00D738BF" w:rsidRDefault="00D738BF" w:rsidP="00F81ABA">
      <w:pPr>
        <w:spacing w:after="20" w:line="240" w:lineRule="auto"/>
        <w:jc w:val="both"/>
        <w:rPr>
          <w:rFonts w:ascii="Tahoma" w:hAnsi="Tahoma" w:cs="Tahoma"/>
        </w:rPr>
      </w:pPr>
    </w:p>
    <w:p w:rsidR="000B3192" w:rsidRPr="000B3192" w:rsidRDefault="000B3192" w:rsidP="00F81ABA">
      <w:pPr>
        <w:spacing w:after="20" w:line="24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“Amacımız firmalarımızı rekabetçi yapmaktır”</w:t>
      </w:r>
    </w:p>
    <w:p w:rsidR="00367F3C" w:rsidRDefault="00F81ABA" w:rsidP="00F81ABA">
      <w:pPr>
        <w:spacing w:after="20" w:line="240" w:lineRule="auto"/>
        <w:jc w:val="both"/>
        <w:rPr>
          <w:rFonts w:ascii="Tahoma" w:hAnsi="Tahoma" w:cs="Tahoma"/>
          <w:shd w:val="clear" w:color="auto" w:fill="FFFFFF"/>
        </w:rPr>
      </w:pPr>
      <w:r w:rsidRPr="00054A86">
        <w:rPr>
          <w:rFonts w:ascii="Tahoma" w:hAnsi="Tahoma" w:cs="Tahoma"/>
        </w:rPr>
        <w:t>Toplantıda</w:t>
      </w:r>
      <w:r w:rsidR="00FC6C2E" w:rsidRPr="00054A86">
        <w:rPr>
          <w:rFonts w:ascii="Tahoma" w:hAnsi="Tahoma" w:cs="Tahoma"/>
        </w:rPr>
        <w:t xml:space="preserve"> katılımcılara hitap eden OSTİM Yönetim Kurulu Başkanı Orhan Aydın, sanayicilerin memnuniyetinin kendileri için kıymetli olduğunu bildirdi. </w:t>
      </w:r>
      <w:r w:rsidR="00D738BF" w:rsidRPr="00D738BF">
        <w:rPr>
          <w:rFonts w:ascii="Tahoma" w:hAnsi="Tahoma" w:cs="Tahoma"/>
          <w:shd w:val="clear" w:color="auto" w:fill="FFFFFF"/>
        </w:rPr>
        <w:t xml:space="preserve">OSB’leri, belediye hizmetlerinin sanayileştirilmiş </w:t>
      </w:r>
      <w:proofErr w:type="gramStart"/>
      <w:r w:rsidR="00D738BF" w:rsidRPr="00D738BF">
        <w:rPr>
          <w:rFonts w:ascii="Tahoma" w:hAnsi="Tahoma" w:cs="Tahoma"/>
          <w:shd w:val="clear" w:color="auto" w:fill="FFFFFF"/>
        </w:rPr>
        <w:t>versiyonu</w:t>
      </w:r>
      <w:proofErr w:type="gramEnd"/>
      <w:r w:rsidR="00D738BF" w:rsidRPr="00D738BF">
        <w:rPr>
          <w:rFonts w:ascii="Tahoma" w:hAnsi="Tahoma" w:cs="Tahoma"/>
          <w:shd w:val="clear" w:color="auto" w:fill="FFFFFF"/>
        </w:rPr>
        <w:t xml:space="preserve"> olarak niteleyen Aydın</w:t>
      </w:r>
      <w:r w:rsidR="000522A0">
        <w:rPr>
          <w:rFonts w:ascii="Tahoma" w:hAnsi="Tahoma" w:cs="Tahoma"/>
          <w:shd w:val="clear" w:color="auto" w:fill="FFFFFF"/>
        </w:rPr>
        <w:t xml:space="preserve">; </w:t>
      </w:r>
      <w:r w:rsidR="00FC6C2E" w:rsidRPr="00054A86">
        <w:rPr>
          <w:rFonts w:ascii="Tahoma" w:hAnsi="Tahoma" w:cs="Tahoma"/>
        </w:rPr>
        <w:t>hizmetle</w:t>
      </w:r>
      <w:r w:rsidR="00D738BF">
        <w:rPr>
          <w:rFonts w:ascii="Tahoma" w:hAnsi="Tahoma" w:cs="Tahoma"/>
        </w:rPr>
        <w:t>r</w:t>
      </w:r>
      <w:r w:rsidR="00FC6C2E" w:rsidRPr="00054A86">
        <w:rPr>
          <w:rFonts w:ascii="Tahoma" w:hAnsi="Tahoma" w:cs="Tahoma"/>
        </w:rPr>
        <w:t xml:space="preserve">de </w:t>
      </w:r>
      <w:r w:rsidR="00FC6C2E" w:rsidRPr="00054A86">
        <w:rPr>
          <w:rFonts w:ascii="Tahoma" w:hAnsi="Tahoma" w:cs="Tahoma"/>
          <w:shd w:val="clear" w:color="auto" w:fill="FFFFFF"/>
        </w:rPr>
        <w:t>etkin, verimli ve müşteri odaklı</w:t>
      </w:r>
      <w:r w:rsidRPr="00054A86">
        <w:rPr>
          <w:rFonts w:ascii="Tahoma" w:hAnsi="Tahoma" w:cs="Tahoma"/>
          <w:shd w:val="clear" w:color="auto" w:fill="FFFFFF"/>
        </w:rPr>
        <w:t xml:space="preserve">lığın </w:t>
      </w:r>
      <w:r w:rsidR="00FC6C2E" w:rsidRPr="00054A86">
        <w:rPr>
          <w:rFonts w:ascii="Tahoma" w:hAnsi="Tahoma" w:cs="Tahoma"/>
          <w:shd w:val="clear" w:color="auto" w:fill="FFFFFF"/>
        </w:rPr>
        <w:t>çok değerli olduğuna işaret e</w:t>
      </w:r>
      <w:r w:rsidR="00D738BF">
        <w:rPr>
          <w:rFonts w:ascii="Tahoma" w:hAnsi="Tahoma" w:cs="Tahoma"/>
          <w:shd w:val="clear" w:color="auto" w:fill="FFFFFF"/>
        </w:rPr>
        <w:t xml:space="preserve">tti. </w:t>
      </w:r>
    </w:p>
    <w:p w:rsidR="00367F3C" w:rsidRDefault="00367F3C" w:rsidP="00F81ABA">
      <w:pPr>
        <w:spacing w:after="20" w:line="240" w:lineRule="auto"/>
        <w:jc w:val="both"/>
        <w:rPr>
          <w:rFonts w:ascii="Tahoma" w:hAnsi="Tahoma" w:cs="Tahoma"/>
          <w:shd w:val="clear" w:color="auto" w:fill="FFFFFF"/>
        </w:rPr>
      </w:pPr>
    </w:p>
    <w:p w:rsidR="00F81ABA" w:rsidRDefault="00FC6C2E" w:rsidP="00F81ABA">
      <w:pPr>
        <w:spacing w:after="20" w:line="240" w:lineRule="auto"/>
        <w:jc w:val="both"/>
        <w:rPr>
          <w:rFonts w:ascii="Tahoma" w:hAnsi="Tahoma" w:cs="Tahoma"/>
          <w:shd w:val="clear" w:color="auto" w:fill="FFFFFF"/>
        </w:rPr>
      </w:pPr>
      <w:r w:rsidRPr="00054A86">
        <w:rPr>
          <w:rFonts w:ascii="Tahoma" w:hAnsi="Tahoma" w:cs="Tahoma"/>
          <w:shd w:val="clear" w:color="auto" w:fill="FFFFFF"/>
        </w:rPr>
        <w:t>Başkan Aydın, “</w:t>
      </w:r>
      <w:proofErr w:type="spellStart"/>
      <w:r w:rsidRPr="00054A86">
        <w:rPr>
          <w:rFonts w:ascii="Tahoma" w:hAnsi="Tahoma" w:cs="Tahoma"/>
          <w:shd w:val="clear" w:color="auto" w:fill="FFFFFF"/>
        </w:rPr>
        <w:t>Organizasyonel</w:t>
      </w:r>
      <w:proofErr w:type="spellEnd"/>
      <w:r w:rsidRPr="00054A86">
        <w:rPr>
          <w:rFonts w:ascii="Tahoma" w:hAnsi="Tahoma" w:cs="Tahoma"/>
          <w:shd w:val="clear" w:color="auto" w:fill="FFFFFF"/>
        </w:rPr>
        <w:t xml:space="preserve"> yapı olarak iddialı bir yapıyız. Bölgemizin öneminin farkındayız. Burada </w:t>
      </w:r>
      <w:r w:rsidR="00F81ABA" w:rsidRPr="00054A86">
        <w:rPr>
          <w:rFonts w:ascii="Tahoma" w:hAnsi="Tahoma" w:cs="Tahoma"/>
          <w:shd w:val="clear" w:color="auto" w:fill="FFFFFF"/>
        </w:rPr>
        <w:t>yapılanlar,</w:t>
      </w:r>
      <w:r w:rsidRPr="00054A86">
        <w:rPr>
          <w:rFonts w:ascii="Tahoma" w:hAnsi="Tahoma" w:cs="Tahoma"/>
          <w:shd w:val="clear" w:color="auto" w:fill="FFFFFF"/>
        </w:rPr>
        <w:t xml:space="preserve"> Türkiye’deki diğer bölgeleri de ilgil</w:t>
      </w:r>
      <w:r w:rsidR="00F81ABA" w:rsidRPr="00054A86">
        <w:rPr>
          <w:rFonts w:ascii="Tahoma" w:hAnsi="Tahoma" w:cs="Tahoma"/>
          <w:shd w:val="clear" w:color="auto" w:fill="FFFFFF"/>
        </w:rPr>
        <w:t>endiriyor. A</w:t>
      </w:r>
      <w:r w:rsidRPr="00054A86">
        <w:rPr>
          <w:rFonts w:ascii="Tahoma" w:hAnsi="Tahoma" w:cs="Tahoma"/>
          <w:shd w:val="clear" w:color="auto" w:fill="FFFFFF"/>
        </w:rPr>
        <w:t xml:space="preserve">macımız; </w:t>
      </w:r>
      <w:r w:rsidR="00F81ABA" w:rsidRPr="00054A86">
        <w:rPr>
          <w:rFonts w:ascii="Tahoma" w:hAnsi="Tahoma" w:cs="Tahoma"/>
          <w:shd w:val="clear" w:color="auto" w:fill="FFFFFF"/>
        </w:rPr>
        <w:t>firmalarımızı</w:t>
      </w:r>
      <w:r w:rsidRPr="00054A86">
        <w:rPr>
          <w:rFonts w:ascii="Tahoma" w:hAnsi="Tahoma" w:cs="Tahoma"/>
          <w:shd w:val="clear" w:color="auto" w:fill="FFFFFF"/>
        </w:rPr>
        <w:t xml:space="preserve"> rekabetçi yapmaktır. Küçük işletmelerin esnekliği, dinamizmi ve </w:t>
      </w:r>
      <w:proofErr w:type="spellStart"/>
      <w:r w:rsidRPr="00054A86">
        <w:rPr>
          <w:rFonts w:ascii="Tahoma" w:hAnsi="Tahoma" w:cs="Tahoma"/>
          <w:shd w:val="clear" w:color="auto" w:fill="FFFFFF"/>
        </w:rPr>
        <w:t>inovatif</w:t>
      </w:r>
      <w:proofErr w:type="spellEnd"/>
      <w:r w:rsidRPr="00054A86">
        <w:rPr>
          <w:rFonts w:ascii="Tahoma" w:hAnsi="Tahoma" w:cs="Tahoma"/>
          <w:shd w:val="clear" w:color="auto" w:fill="FFFFFF"/>
        </w:rPr>
        <w:t xml:space="preserve"> yönü küçümsenmemelidir.</w:t>
      </w:r>
      <w:r w:rsidR="00F81ABA" w:rsidRPr="00054A86">
        <w:rPr>
          <w:rFonts w:ascii="Tahoma" w:hAnsi="Tahoma" w:cs="Tahoma"/>
          <w:shd w:val="clear" w:color="auto" w:fill="FFFFFF"/>
        </w:rPr>
        <w:t>” dedi.</w:t>
      </w:r>
    </w:p>
    <w:p w:rsidR="00725519" w:rsidRDefault="00725519" w:rsidP="00F81ABA">
      <w:pPr>
        <w:spacing w:after="20" w:line="240" w:lineRule="auto"/>
        <w:jc w:val="both"/>
        <w:rPr>
          <w:rFonts w:ascii="Tahoma" w:hAnsi="Tahoma" w:cs="Tahoma"/>
          <w:shd w:val="clear" w:color="auto" w:fill="FFFFFF"/>
        </w:rPr>
      </w:pPr>
    </w:p>
    <w:p w:rsidR="00F81ABA" w:rsidRPr="00054A86" w:rsidRDefault="00F81ABA" w:rsidP="00F81ABA">
      <w:pPr>
        <w:spacing w:after="20" w:line="240" w:lineRule="auto"/>
        <w:jc w:val="both"/>
        <w:rPr>
          <w:rFonts w:ascii="Tahoma" w:hAnsi="Tahoma" w:cs="Tahoma"/>
          <w:shd w:val="clear" w:color="auto" w:fill="FFFFFF"/>
        </w:rPr>
      </w:pPr>
      <w:r w:rsidRPr="00054A86">
        <w:rPr>
          <w:rFonts w:ascii="Tahoma" w:hAnsi="Tahoma" w:cs="Tahoma"/>
          <w:shd w:val="clear" w:color="auto" w:fill="FFFFFF"/>
        </w:rPr>
        <w:t>Paydaşlarla beraber 2016’yı planlamak istediklerini kaydeden Orhan Aydın</w:t>
      </w:r>
      <w:r w:rsidRPr="00725519">
        <w:rPr>
          <w:rFonts w:ascii="Tahoma" w:hAnsi="Tahoma" w:cs="Tahoma"/>
          <w:shd w:val="clear" w:color="auto" w:fill="FFFFFF"/>
        </w:rPr>
        <w:t>, “</w:t>
      </w:r>
      <w:r w:rsidR="00725519" w:rsidRPr="00725519">
        <w:rPr>
          <w:rFonts w:ascii="Tahoma" w:hAnsi="Tahoma" w:cs="Tahoma"/>
          <w:shd w:val="clear" w:color="auto" w:fill="FFFFFF"/>
        </w:rPr>
        <w:t xml:space="preserve">Bizim taslaklarımız ve planlarımız var. Bunu tek başımıza yapmak istemiyoruz. </w:t>
      </w:r>
      <w:r w:rsidRPr="00054A86">
        <w:rPr>
          <w:rFonts w:ascii="Tahoma" w:hAnsi="Tahoma" w:cs="Tahoma"/>
          <w:shd w:val="clear" w:color="auto" w:fill="FFFFFF"/>
        </w:rPr>
        <w:t>Sizin de ortak aklınızı</w:t>
      </w:r>
      <w:r w:rsidR="00D738BF">
        <w:rPr>
          <w:rFonts w:ascii="Tahoma" w:hAnsi="Tahoma" w:cs="Tahoma"/>
          <w:shd w:val="clear" w:color="auto" w:fill="FFFFFF"/>
        </w:rPr>
        <w:t xml:space="preserve">, </w:t>
      </w:r>
      <w:r w:rsidR="00D738BF" w:rsidRPr="00D738BF">
        <w:rPr>
          <w:rFonts w:ascii="Tahoma" w:hAnsi="Tahoma" w:cs="Tahoma"/>
          <w:shd w:val="clear" w:color="auto" w:fill="FFFFFF"/>
        </w:rPr>
        <w:t xml:space="preserve">geleceğe dönük olarak bölgemize katkı sağlayacak düşünceleri buraya </w:t>
      </w:r>
      <w:proofErr w:type="gramStart"/>
      <w:r w:rsidR="00D738BF" w:rsidRPr="00D738BF">
        <w:rPr>
          <w:rFonts w:ascii="Tahoma" w:hAnsi="Tahoma" w:cs="Tahoma"/>
          <w:shd w:val="clear" w:color="auto" w:fill="FFFFFF"/>
        </w:rPr>
        <w:t>dahil</w:t>
      </w:r>
      <w:proofErr w:type="gramEnd"/>
      <w:r w:rsidR="00D738BF" w:rsidRPr="00D738BF">
        <w:rPr>
          <w:rFonts w:ascii="Tahoma" w:hAnsi="Tahoma" w:cs="Tahoma"/>
          <w:shd w:val="clear" w:color="auto" w:fill="FFFFFF"/>
        </w:rPr>
        <w:t xml:space="preserve"> etmek istiyoruz.</w:t>
      </w:r>
      <w:r w:rsidR="00D738BF">
        <w:rPr>
          <w:rFonts w:ascii="Tahoma" w:hAnsi="Tahoma" w:cs="Tahoma"/>
          <w:b/>
          <w:shd w:val="clear" w:color="auto" w:fill="FFFFFF"/>
        </w:rPr>
        <w:t xml:space="preserve"> </w:t>
      </w:r>
      <w:r w:rsidR="00725519" w:rsidRPr="00725519">
        <w:rPr>
          <w:rFonts w:ascii="Tahoma" w:hAnsi="Tahoma" w:cs="Tahoma"/>
          <w:shd w:val="clear" w:color="auto" w:fill="FFFFFF"/>
        </w:rPr>
        <w:t>Ülkemizde</w:t>
      </w:r>
      <w:r w:rsidR="000522A0">
        <w:rPr>
          <w:rFonts w:ascii="Tahoma" w:hAnsi="Tahoma" w:cs="Tahoma"/>
          <w:shd w:val="clear" w:color="auto" w:fill="FFFFFF"/>
        </w:rPr>
        <w:t xml:space="preserve">ki </w:t>
      </w:r>
      <w:r w:rsidR="00725519" w:rsidRPr="00725519">
        <w:rPr>
          <w:rFonts w:ascii="Tahoma" w:hAnsi="Tahoma" w:cs="Tahoma"/>
          <w:shd w:val="clear" w:color="auto" w:fill="FFFFFF"/>
        </w:rPr>
        <w:t>kamu politikalarında etkimiz oluyor.</w:t>
      </w:r>
      <w:r w:rsidR="00725519">
        <w:rPr>
          <w:rFonts w:ascii="Tahoma" w:hAnsi="Tahoma" w:cs="Tahoma"/>
          <w:b/>
          <w:shd w:val="clear" w:color="auto" w:fill="FFFFFF"/>
        </w:rPr>
        <w:t xml:space="preserve"> </w:t>
      </w:r>
      <w:r w:rsidRPr="00054A86">
        <w:rPr>
          <w:rFonts w:ascii="Tahoma" w:hAnsi="Tahoma" w:cs="Tahoma"/>
          <w:shd w:val="clear" w:color="auto" w:fill="FFFFFF"/>
        </w:rPr>
        <w:t xml:space="preserve">Türkiye’de kümelenme faaliyetlerini de yürüten ilk bölgeyiz. Bu konuda etkin bir çalışma içerisindeyiz. Geldiği </w:t>
      </w:r>
      <w:r w:rsidR="0019458F">
        <w:rPr>
          <w:rFonts w:ascii="Tahoma" w:hAnsi="Tahoma" w:cs="Tahoma"/>
          <w:shd w:val="clear" w:color="auto" w:fill="FFFFFF"/>
        </w:rPr>
        <w:t>noktalar</w:t>
      </w:r>
      <w:r w:rsidRPr="00054A86">
        <w:rPr>
          <w:rFonts w:ascii="Tahoma" w:hAnsi="Tahoma" w:cs="Tahoma"/>
          <w:shd w:val="clear" w:color="auto" w:fill="FFFFFF"/>
        </w:rPr>
        <w:t xml:space="preserve"> itibarıyla büyük bir kazanım olduğunun farkındayız.</w:t>
      </w:r>
      <w:r w:rsidR="00725519">
        <w:rPr>
          <w:rFonts w:ascii="Tahoma" w:hAnsi="Tahoma" w:cs="Tahoma"/>
          <w:shd w:val="clear" w:color="auto" w:fill="FFFFFF"/>
        </w:rPr>
        <w:t xml:space="preserve">” </w:t>
      </w:r>
      <w:r w:rsidRPr="00054A86">
        <w:rPr>
          <w:rFonts w:ascii="Tahoma" w:hAnsi="Tahoma" w:cs="Tahoma"/>
          <w:shd w:val="clear" w:color="auto" w:fill="FFFFFF"/>
        </w:rPr>
        <w:t xml:space="preserve">ifadeleriyle konuşmasını tamamladı. </w:t>
      </w:r>
    </w:p>
    <w:p w:rsidR="00F81ABA" w:rsidRDefault="00F81ABA" w:rsidP="00F81ABA">
      <w:pPr>
        <w:spacing w:after="20" w:line="240" w:lineRule="auto"/>
        <w:jc w:val="both"/>
        <w:rPr>
          <w:rFonts w:ascii="Tahoma" w:hAnsi="Tahoma" w:cs="Tahoma"/>
          <w:shd w:val="clear" w:color="auto" w:fill="FFFFFF"/>
        </w:rPr>
      </w:pPr>
    </w:p>
    <w:p w:rsidR="000B3192" w:rsidRPr="000B3192" w:rsidRDefault="000B3192" w:rsidP="00725519">
      <w:pPr>
        <w:spacing w:after="20" w:line="240" w:lineRule="auto"/>
        <w:jc w:val="both"/>
        <w:rPr>
          <w:rFonts w:ascii="Tahoma" w:hAnsi="Tahoma" w:cs="Tahoma"/>
          <w:b/>
          <w:shd w:val="clear" w:color="auto" w:fill="FFFFFF"/>
        </w:rPr>
      </w:pPr>
      <w:r w:rsidRPr="000B3192">
        <w:rPr>
          <w:rFonts w:ascii="Tahoma" w:hAnsi="Tahoma" w:cs="Tahoma"/>
          <w:b/>
          <w:shd w:val="clear" w:color="auto" w:fill="FFFFFF"/>
        </w:rPr>
        <w:t>“Hedeflerimizi ortak belirlemeliyiz”</w:t>
      </w:r>
    </w:p>
    <w:p w:rsidR="00725519" w:rsidRDefault="00F81ABA" w:rsidP="00725519">
      <w:pPr>
        <w:spacing w:after="20" w:line="240" w:lineRule="auto"/>
        <w:jc w:val="both"/>
        <w:rPr>
          <w:rFonts w:ascii="Tahoma" w:hAnsi="Tahoma" w:cs="Tahoma"/>
          <w:shd w:val="clear" w:color="auto" w:fill="FFFFFF"/>
        </w:rPr>
      </w:pPr>
      <w:r w:rsidRPr="00054A86">
        <w:rPr>
          <w:rFonts w:ascii="Tahoma" w:hAnsi="Tahoma" w:cs="Tahoma"/>
          <w:shd w:val="clear" w:color="auto" w:fill="FFFFFF"/>
        </w:rPr>
        <w:t xml:space="preserve">Aydın’ın ardından OSTİM </w:t>
      </w:r>
      <w:r w:rsidR="00725519">
        <w:rPr>
          <w:rFonts w:ascii="Tahoma" w:hAnsi="Tahoma" w:cs="Tahoma"/>
          <w:shd w:val="clear" w:color="auto" w:fill="FFFFFF"/>
        </w:rPr>
        <w:t xml:space="preserve">OSB </w:t>
      </w:r>
      <w:r w:rsidRPr="00054A86">
        <w:rPr>
          <w:rFonts w:ascii="Tahoma" w:hAnsi="Tahoma" w:cs="Tahoma"/>
          <w:shd w:val="clear" w:color="auto" w:fill="FFFFFF"/>
        </w:rPr>
        <w:t xml:space="preserve">Bölge Müdürü </w:t>
      </w:r>
      <w:proofErr w:type="gramStart"/>
      <w:r w:rsidRPr="00054A86">
        <w:rPr>
          <w:rFonts w:ascii="Tahoma" w:hAnsi="Tahoma" w:cs="Tahoma"/>
          <w:shd w:val="clear" w:color="auto" w:fill="FFFFFF"/>
        </w:rPr>
        <w:t>Adem</w:t>
      </w:r>
      <w:proofErr w:type="gramEnd"/>
      <w:r w:rsidRPr="00054A86">
        <w:rPr>
          <w:rFonts w:ascii="Tahoma" w:hAnsi="Tahoma" w:cs="Tahoma"/>
          <w:shd w:val="clear" w:color="auto" w:fill="FFFFFF"/>
        </w:rPr>
        <w:t xml:space="preserve"> Arıcı, 2015 faaliyetlerini aktardı. </w:t>
      </w:r>
      <w:r w:rsidR="00725519">
        <w:rPr>
          <w:rFonts w:ascii="Tahoma" w:hAnsi="Tahoma" w:cs="Tahoma"/>
          <w:shd w:val="clear" w:color="auto" w:fill="FFFFFF"/>
        </w:rPr>
        <w:t>Arıcı, “Bölgemizdeki sanayicilerimizle birlikte</w:t>
      </w:r>
      <w:r w:rsidR="000522A0">
        <w:rPr>
          <w:rFonts w:ascii="Tahoma" w:hAnsi="Tahoma" w:cs="Tahoma"/>
          <w:shd w:val="clear" w:color="auto" w:fill="FFFFFF"/>
        </w:rPr>
        <w:t>;</w:t>
      </w:r>
      <w:r w:rsidR="00725519">
        <w:rPr>
          <w:rFonts w:ascii="Tahoma" w:hAnsi="Tahoma" w:cs="Tahoma"/>
          <w:shd w:val="clear" w:color="auto" w:fill="FFFFFF"/>
        </w:rPr>
        <w:t xml:space="preserve"> ortak akılla, hedeflerimizi ortak belirlememiz lazım. Hepimiz </w:t>
      </w:r>
      <w:proofErr w:type="spellStart"/>
      <w:r w:rsidR="00725519">
        <w:rPr>
          <w:rFonts w:ascii="Tahoma" w:hAnsi="Tahoma" w:cs="Tahoma"/>
          <w:shd w:val="clear" w:color="auto" w:fill="FFFFFF"/>
        </w:rPr>
        <w:t>OSTİM’in</w:t>
      </w:r>
      <w:proofErr w:type="spellEnd"/>
      <w:r w:rsidR="00725519">
        <w:rPr>
          <w:rFonts w:ascii="Tahoma" w:hAnsi="Tahoma" w:cs="Tahoma"/>
          <w:shd w:val="clear" w:color="auto" w:fill="FFFFFF"/>
        </w:rPr>
        <w:t xml:space="preserve"> daha iyi noktalara getir</w:t>
      </w:r>
      <w:r w:rsidR="00B54B57">
        <w:rPr>
          <w:rFonts w:ascii="Tahoma" w:hAnsi="Tahoma" w:cs="Tahoma"/>
          <w:shd w:val="clear" w:color="auto" w:fill="FFFFFF"/>
        </w:rPr>
        <w:t>il</w:t>
      </w:r>
      <w:r w:rsidR="00725519">
        <w:rPr>
          <w:rFonts w:ascii="Tahoma" w:hAnsi="Tahoma" w:cs="Tahoma"/>
          <w:shd w:val="clear" w:color="auto" w:fill="FFFFFF"/>
        </w:rPr>
        <w:t xml:space="preserve">mesi için çalışıyoruz. Bu grup, </w:t>
      </w:r>
      <w:proofErr w:type="spellStart"/>
      <w:r w:rsidR="00725519">
        <w:rPr>
          <w:rFonts w:ascii="Tahoma" w:hAnsi="Tahoma" w:cs="Tahoma"/>
          <w:shd w:val="clear" w:color="auto" w:fill="FFFFFF"/>
        </w:rPr>
        <w:t>OSTİM’in</w:t>
      </w:r>
      <w:proofErr w:type="spellEnd"/>
      <w:r w:rsidR="00725519">
        <w:rPr>
          <w:rFonts w:ascii="Tahoma" w:hAnsi="Tahoma" w:cs="Tahoma"/>
          <w:shd w:val="clear" w:color="auto" w:fill="FFFFFF"/>
        </w:rPr>
        <w:t xml:space="preserve"> kanaati önderleri. Onlarla beraber yapılan çalışmaların önemli sonuçlar çıkaracağını ümit ediyoruz. 2016’yı</w:t>
      </w:r>
      <w:r w:rsidR="00367F3C">
        <w:rPr>
          <w:rFonts w:ascii="Tahoma" w:hAnsi="Tahoma" w:cs="Tahoma"/>
          <w:shd w:val="clear" w:color="auto" w:fill="FFFFFF"/>
        </w:rPr>
        <w:t>,</w:t>
      </w:r>
      <w:r w:rsidR="00725519">
        <w:rPr>
          <w:rFonts w:ascii="Tahoma" w:hAnsi="Tahoma" w:cs="Tahoma"/>
          <w:shd w:val="clear" w:color="auto" w:fill="FFFFFF"/>
        </w:rPr>
        <w:t xml:space="preserve"> onlardan aldığımız geri dönüşlerle planlayacağız.” dedi.</w:t>
      </w:r>
    </w:p>
    <w:p w:rsidR="00F81ABA" w:rsidRDefault="00F81ABA" w:rsidP="00F81ABA">
      <w:pPr>
        <w:spacing w:after="20" w:line="240" w:lineRule="auto"/>
        <w:jc w:val="both"/>
        <w:rPr>
          <w:rFonts w:ascii="Tahoma" w:hAnsi="Tahoma" w:cs="Tahoma"/>
          <w:shd w:val="clear" w:color="auto" w:fill="FFFFFF"/>
        </w:rPr>
      </w:pPr>
    </w:p>
    <w:p w:rsidR="00D738BF" w:rsidRPr="00054A86" w:rsidRDefault="00D738BF" w:rsidP="00F81ABA">
      <w:pPr>
        <w:spacing w:after="20" w:line="240" w:lineRule="auto"/>
        <w:jc w:val="both"/>
        <w:rPr>
          <w:rFonts w:ascii="Tahoma" w:hAnsi="Tahoma" w:cs="Tahoma"/>
          <w:shd w:val="clear" w:color="auto" w:fill="FFFFFF"/>
        </w:rPr>
      </w:pPr>
      <w:r>
        <w:rPr>
          <w:rFonts w:ascii="Tahoma" w:hAnsi="Tahoma" w:cs="Tahoma"/>
          <w:shd w:val="clear" w:color="auto" w:fill="FFFFFF"/>
        </w:rPr>
        <w:t>İstişare Toplantısı’nın ikinci bölümünde</w:t>
      </w:r>
      <w:r w:rsidR="00725519">
        <w:rPr>
          <w:rFonts w:ascii="Tahoma" w:hAnsi="Tahoma" w:cs="Tahoma"/>
          <w:shd w:val="clear" w:color="auto" w:fill="FFFFFF"/>
        </w:rPr>
        <w:t>;</w:t>
      </w:r>
      <w:r>
        <w:rPr>
          <w:rFonts w:ascii="Tahoma" w:hAnsi="Tahoma" w:cs="Tahoma"/>
          <w:shd w:val="clear" w:color="auto" w:fill="FFFFFF"/>
        </w:rPr>
        <w:t xml:space="preserve"> hizmetlerin</w:t>
      </w:r>
      <w:r w:rsidR="00725519">
        <w:rPr>
          <w:rFonts w:ascii="Tahoma" w:hAnsi="Tahoma" w:cs="Tahoma"/>
          <w:shd w:val="clear" w:color="auto" w:fill="FFFFFF"/>
        </w:rPr>
        <w:t xml:space="preserve"> değerlendirildiği</w:t>
      </w:r>
      <w:r>
        <w:rPr>
          <w:rFonts w:ascii="Tahoma" w:hAnsi="Tahoma" w:cs="Tahoma"/>
          <w:shd w:val="clear" w:color="auto" w:fill="FFFFFF"/>
        </w:rPr>
        <w:t xml:space="preserve"> ve 2016’da yapılması istenilen çalışmaların </w:t>
      </w:r>
      <w:r w:rsidR="00725519">
        <w:rPr>
          <w:rFonts w:ascii="Tahoma" w:hAnsi="Tahoma" w:cs="Tahoma"/>
          <w:shd w:val="clear" w:color="auto" w:fill="FFFFFF"/>
        </w:rPr>
        <w:t>tartışıldığı</w:t>
      </w:r>
      <w:r>
        <w:rPr>
          <w:rFonts w:ascii="Tahoma" w:hAnsi="Tahoma" w:cs="Tahoma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shd w:val="clear" w:color="auto" w:fill="FFFFFF"/>
        </w:rPr>
        <w:t>çalıştay</w:t>
      </w:r>
      <w:proofErr w:type="spellEnd"/>
      <w:r>
        <w:rPr>
          <w:rFonts w:ascii="Tahoma" w:hAnsi="Tahoma" w:cs="Tahoma"/>
          <w:shd w:val="clear" w:color="auto" w:fill="FFFFFF"/>
        </w:rPr>
        <w:t xml:space="preserve"> gerçekleşti. </w:t>
      </w:r>
    </w:p>
    <w:p w:rsidR="00F81ABA" w:rsidRPr="00054A86" w:rsidRDefault="00F81ABA" w:rsidP="00F81ABA">
      <w:pPr>
        <w:spacing w:after="20" w:line="240" w:lineRule="auto"/>
        <w:jc w:val="both"/>
        <w:rPr>
          <w:rFonts w:ascii="Tahoma" w:hAnsi="Tahoma" w:cs="Tahoma"/>
          <w:shd w:val="clear" w:color="auto" w:fill="FFFFFF"/>
        </w:rPr>
      </w:pPr>
    </w:p>
    <w:p w:rsidR="00CB1F72" w:rsidRPr="00F425A1" w:rsidRDefault="00CB1F72" w:rsidP="00CB1F72">
      <w:pPr>
        <w:spacing w:after="20" w:line="240" w:lineRule="auto"/>
        <w:jc w:val="both"/>
        <w:rPr>
          <w:rFonts w:ascii="Tahoma" w:hAnsi="Tahoma" w:cs="Tahoma"/>
          <w:b/>
        </w:rPr>
      </w:pPr>
      <w:r w:rsidRPr="00F425A1">
        <w:rPr>
          <w:rFonts w:ascii="Tahoma" w:hAnsi="Tahoma" w:cs="Tahoma"/>
          <w:b/>
        </w:rPr>
        <w:t>Saygılarımızla,</w:t>
      </w:r>
    </w:p>
    <w:p w:rsidR="00CB1F72" w:rsidRPr="00F425A1" w:rsidRDefault="00CB1F72" w:rsidP="00CB1F72">
      <w:pPr>
        <w:spacing w:after="20" w:line="240" w:lineRule="auto"/>
        <w:jc w:val="both"/>
        <w:rPr>
          <w:rFonts w:ascii="Tahoma" w:hAnsi="Tahoma" w:cs="Tahoma"/>
          <w:b/>
        </w:rPr>
      </w:pPr>
      <w:r w:rsidRPr="00F425A1">
        <w:rPr>
          <w:rFonts w:ascii="Tahoma" w:hAnsi="Tahoma" w:cs="Tahoma"/>
          <w:b/>
        </w:rPr>
        <w:t xml:space="preserve">OSTİM </w:t>
      </w:r>
    </w:p>
    <w:p w:rsidR="00F56EAF" w:rsidRPr="00F425A1" w:rsidRDefault="00CB1F72" w:rsidP="00C66248">
      <w:pPr>
        <w:spacing w:after="20" w:line="240" w:lineRule="auto"/>
        <w:jc w:val="both"/>
        <w:rPr>
          <w:rFonts w:ascii="Tahoma" w:hAnsi="Tahoma" w:cs="Tahoma"/>
          <w:b/>
        </w:rPr>
      </w:pPr>
      <w:r w:rsidRPr="00F425A1">
        <w:rPr>
          <w:rFonts w:ascii="Tahoma" w:hAnsi="Tahoma" w:cs="Tahoma"/>
          <w:b/>
        </w:rPr>
        <w:t>Basın ve Halkla İlişkiler Müdürl</w:t>
      </w:r>
      <w:bookmarkStart w:id="0" w:name="_GoBack"/>
      <w:bookmarkEnd w:id="0"/>
      <w:r w:rsidRPr="00F425A1">
        <w:rPr>
          <w:rFonts w:ascii="Tahoma" w:hAnsi="Tahoma" w:cs="Tahoma"/>
          <w:b/>
        </w:rPr>
        <w:t>üğü</w:t>
      </w:r>
    </w:p>
    <w:sectPr w:rsidR="00F56EAF" w:rsidRPr="00F425A1" w:rsidSect="00CB66B1">
      <w:headerReference w:type="default" r:id="rId9"/>
      <w:footerReference w:type="default" r:id="rId10"/>
      <w:type w:val="continuous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751C" w:rsidRDefault="00C7751C" w:rsidP="002F24CD">
      <w:pPr>
        <w:spacing w:after="0" w:line="240" w:lineRule="auto"/>
      </w:pPr>
      <w:r>
        <w:separator/>
      </w:r>
    </w:p>
  </w:endnote>
  <w:endnote w:type="continuationSeparator" w:id="0">
    <w:p w:rsidR="00C7751C" w:rsidRDefault="00C7751C" w:rsidP="002F24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235B" w:rsidRPr="000C636A" w:rsidRDefault="00C7751C" w:rsidP="00BF235B">
    <w:pPr>
      <w:pStyle w:val="Altbilgi"/>
      <w:pBdr>
        <w:top w:val="thinThickSmallGap" w:sz="24" w:space="1" w:color="622423" w:themeColor="accent2" w:themeShade="7F"/>
      </w:pBdr>
      <w:rPr>
        <w:rFonts w:ascii="Arial" w:hAnsi="Arial" w:cs="Arial"/>
        <w:b/>
        <w:sz w:val="16"/>
        <w:szCs w:val="16"/>
      </w:rPr>
    </w:pPr>
    <w:sdt>
      <w:sdtPr>
        <w:rPr>
          <w:rFonts w:ascii="Arial" w:hAnsi="Arial" w:cs="Arial"/>
          <w:sz w:val="16"/>
          <w:szCs w:val="16"/>
        </w:rPr>
        <w:alias w:val="Şirket"/>
        <w:id w:val="8043053"/>
        <w:dataBinding w:prefixMappings="xmlns:ns0='http://schemas.openxmlformats.org/officeDocument/2006/extended-properties'" w:xpath="/ns0:Properties[1]/ns0:Company[1]" w:storeItemID="{6668398D-A668-4E3E-A5EB-62B293D839F1}"/>
        <w:text/>
      </w:sdtPr>
      <w:sdtEndPr/>
      <w:sdtContent>
        <w:r w:rsidR="00BF235B" w:rsidRPr="000C636A">
          <w:rPr>
            <w:rFonts w:ascii="Arial" w:hAnsi="Arial" w:cs="Arial"/>
            <w:sz w:val="16"/>
            <w:szCs w:val="16"/>
          </w:rPr>
          <w:t>OSTİM Basın ve Halkla İlişkiler Müdürlüğü                                                                                                                                                                                                                       100. Yıl Bulvarı No: 101/</w:t>
        </w:r>
        <w:proofErr w:type="gramStart"/>
        <w:r w:rsidR="00BF235B" w:rsidRPr="000C636A">
          <w:rPr>
            <w:rFonts w:ascii="Arial" w:hAnsi="Arial" w:cs="Arial"/>
            <w:sz w:val="16"/>
            <w:szCs w:val="16"/>
          </w:rPr>
          <w:t>A    OSTİM</w:t>
        </w:r>
        <w:proofErr w:type="gramEnd"/>
        <w:r w:rsidR="00BF235B" w:rsidRPr="000C636A">
          <w:rPr>
            <w:rFonts w:ascii="Arial" w:hAnsi="Arial" w:cs="Arial"/>
            <w:sz w:val="16"/>
            <w:szCs w:val="16"/>
          </w:rPr>
          <w:t>/ANKARA                                                                                                                                                                                                                       Tel: (0312) 385 50 90 (1300)                                                                                                                                                                                                                                                           E-posta: korhan@ostim.com.tr</w:t>
        </w:r>
      </w:sdtContent>
    </w:sdt>
    <w:r w:rsidR="00BF235B" w:rsidRPr="000C636A">
      <w:rPr>
        <w:rFonts w:ascii="Tahoma" w:hAnsi="Tahoma" w:cs="Tahoma"/>
        <w:sz w:val="16"/>
        <w:szCs w:val="16"/>
      </w:rPr>
      <w:t xml:space="preserve">   </w:t>
    </w:r>
    <w:r w:rsidR="00BF235B" w:rsidRPr="000C636A">
      <w:rPr>
        <w:rFonts w:asciiTheme="majorHAnsi" w:hAnsiTheme="majorHAnsi"/>
        <w:sz w:val="16"/>
        <w:szCs w:val="16"/>
      </w:rPr>
      <w:ptab w:relativeTo="margin" w:alignment="right" w:leader="none"/>
    </w:r>
  </w:p>
  <w:p w:rsidR="00BF235B" w:rsidRPr="000C636A" w:rsidRDefault="00BF235B" w:rsidP="00BF235B">
    <w:pPr>
      <w:pStyle w:val="Altbilgi"/>
      <w:rPr>
        <w:sz w:val="16"/>
        <w:szCs w:val="16"/>
      </w:rPr>
    </w:pPr>
  </w:p>
  <w:p w:rsidR="00BF235B" w:rsidRPr="000C636A" w:rsidRDefault="00BF235B">
    <w:pPr>
      <w:pStyle w:val="Altbilgi"/>
      <w:rPr>
        <w:sz w:val="16"/>
        <w:szCs w:val="16"/>
      </w:rPr>
    </w:pPr>
  </w:p>
  <w:p w:rsidR="00BF235B" w:rsidRPr="000C636A" w:rsidRDefault="00BF235B">
    <w:pPr>
      <w:pStyle w:val="Altbilgi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751C" w:rsidRDefault="00C7751C" w:rsidP="002F24CD">
      <w:pPr>
        <w:spacing w:after="0" w:line="240" w:lineRule="auto"/>
      </w:pPr>
      <w:r>
        <w:separator/>
      </w:r>
    </w:p>
  </w:footnote>
  <w:footnote w:type="continuationSeparator" w:id="0">
    <w:p w:rsidR="00C7751C" w:rsidRDefault="00C7751C" w:rsidP="002F24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2AEE" w:rsidRDefault="00972AEE">
    <w:pPr>
      <w:pStyle w:val="stbilgi"/>
    </w:pPr>
    <w:r w:rsidRPr="00972AEE">
      <w:rPr>
        <w:noProof/>
        <w:lang w:eastAsia="tr-T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2595880</wp:posOffset>
          </wp:positionH>
          <wp:positionV relativeFrom="paragraph">
            <wp:posOffset>-290830</wp:posOffset>
          </wp:positionV>
          <wp:extent cx="1243965" cy="701675"/>
          <wp:effectExtent l="0" t="0" r="0" b="0"/>
          <wp:wrapTight wrapText="bothSides">
            <wp:wrapPolygon edited="0">
              <wp:start x="3639" y="4691"/>
              <wp:lineTo x="1985" y="7037"/>
              <wp:lineTo x="1323" y="14074"/>
              <wp:lineTo x="2977" y="17593"/>
              <wp:lineTo x="3308" y="17593"/>
              <wp:lineTo x="7608" y="17593"/>
              <wp:lineTo x="11247" y="17593"/>
              <wp:lineTo x="20839" y="15247"/>
              <wp:lineTo x="20839" y="8210"/>
              <wp:lineTo x="17531" y="5864"/>
              <wp:lineTo x="7277" y="4691"/>
              <wp:lineTo x="3639" y="4691"/>
            </wp:wrapPolygon>
          </wp:wrapTight>
          <wp:docPr id="1" name="Resim 40" descr="C:\Users\user\Documents\BASIN LİSTELERİ VE BASIN BÜLTENLERİ\BASINA GÖNDERİLEN HABER VE GÖRSELLER\Ekonomist Dergisi_Ağustos 2013\Küme Logoları\ostim-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0" descr="C:\Users\user\Documents\BASIN LİSTELERİ VE BASIN BÜLTENLERİ\BASINA GÖNDERİLEN HABER VE GÖRSELLER\Ekonomist Dergisi_Ağustos 2013\Küme Logoları\ostim-logo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3965" cy="701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0.3pt;height:10.3pt" o:bullet="t">
        <v:imagedata r:id="rId1" o:title="BD10265_"/>
      </v:shape>
    </w:pict>
  </w:numPicBullet>
  <w:abstractNum w:abstractNumId="0">
    <w:nsid w:val="00934639"/>
    <w:multiLevelType w:val="hybridMultilevel"/>
    <w:tmpl w:val="62887C0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F11255"/>
    <w:multiLevelType w:val="hybridMultilevel"/>
    <w:tmpl w:val="DC68FBC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EB3BF7"/>
    <w:multiLevelType w:val="hybridMultilevel"/>
    <w:tmpl w:val="026C38D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F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F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F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0CFD66D6"/>
    <w:multiLevelType w:val="hybridMultilevel"/>
    <w:tmpl w:val="CFD848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E7974C4"/>
    <w:multiLevelType w:val="hybridMultilevel"/>
    <w:tmpl w:val="A5566510"/>
    <w:lvl w:ilvl="0" w:tplc="A58804A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C754BF7"/>
    <w:multiLevelType w:val="hybridMultilevel"/>
    <w:tmpl w:val="22EAB9D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C9D4AA5"/>
    <w:multiLevelType w:val="hybridMultilevel"/>
    <w:tmpl w:val="5274C41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F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F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F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>
    <w:nsid w:val="325E06D8"/>
    <w:multiLevelType w:val="hybridMultilevel"/>
    <w:tmpl w:val="5790C55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2B7603E"/>
    <w:multiLevelType w:val="hybridMultilevel"/>
    <w:tmpl w:val="F72AC3F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0BB0BB3"/>
    <w:multiLevelType w:val="hybridMultilevel"/>
    <w:tmpl w:val="F7CE5E6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D71878"/>
    <w:multiLevelType w:val="hybridMultilevel"/>
    <w:tmpl w:val="D33EA4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81601D"/>
    <w:multiLevelType w:val="hybridMultilevel"/>
    <w:tmpl w:val="1F6A8BE6"/>
    <w:lvl w:ilvl="0" w:tplc="041F0005">
      <w:start w:val="1"/>
      <w:numFmt w:val="bullet"/>
      <w:lvlText w:val=""/>
      <w:lvlJc w:val="left"/>
      <w:pPr>
        <w:ind w:left="717" w:hanging="360"/>
      </w:pPr>
      <w:rPr>
        <w:rFonts w:ascii="Wingdings" w:hAnsi="Wingdings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37"/>
        </w:tabs>
        <w:ind w:left="1437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57"/>
        </w:tabs>
        <w:ind w:left="2157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F0003">
      <w:start w:val="1"/>
      <w:numFmt w:val="decimal"/>
      <w:lvlText w:val="%5."/>
      <w:lvlJc w:val="left"/>
      <w:pPr>
        <w:tabs>
          <w:tab w:val="num" w:pos="3597"/>
        </w:tabs>
        <w:ind w:left="3597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17"/>
        </w:tabs>
        <w:ind w:left="4317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57"/>
        </w:tabs>
        <w:ind w:left="5757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77"/>
        </w:tabs>
        <w:ind w:left="6477" w:hanging="360"/>
      </w:pPr>
    </w:lvl>
  </w:abstractNum>
  <w:abstractNum w:abstractNumId="12">
    <w:nsid w:val="4E0973F8"/>
    <w:multiLevelType w:val="hybridMultilevel"/>
    <w:tmpl w:val="7EF2B26E"/>
    <w:lvl w:ilvl="0" w:tplc="BB42818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B726B57"/>
    <w:multiLevelType w:val="hybridMultilevel"/>
    <w:tmpl w:val="92705D76"/>
    <w:lvl w:ilvl="0" w:tplc="AC74685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5F16644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8A0F45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F6285B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D58E56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80CBF0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3969BD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89AB65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79C077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DD21B1B"/>
    <w:multiLevelType w:val="hybridMultilevel"/>
    <w:tmpl w:val="4A0656A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F464D92"/>
    <w:multiLevelType w:val="hybridMultilevel"/>
    <w:tmpl w:val="55E25540"/>
    <w:lvl w:ilvl="0" w:tplc="FB80192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F16644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8A0F45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F6285B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D58E56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80CBF0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3969BD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89AB65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79C077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578738F"/>
    <w:multiLevelType w:val="hybridMultilevel"/>
    <w:tmpl w:val="0974056E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8EA1493"/>
    <w:multiLevelType w:val="hybridMultilevel"/>
    <w:tmpl w:val="0164C8BE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94D69E9"/>
    <w:multiLevelType w:val="hybridMultilevel"/>
    <w:tmpl w:val="D368F77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9A5E76"/>
    <w:multiLevelType w:val="hybridMultilevel"/>
    <w:tmpl w:val="4BF8B7C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B283CFF"/>
    <w:multiLevelType w:val="hybridMultilevel"/>
    <w:tmpl w:val="8C54FB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6431F9"/>
    <w:multiLevelType w:val="multilevel"/>
    <w:tmpl w:val="C88E9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4163AF9"/>
    <w:multiLevelType w:val="hybridMultilevel"/>
    <w:tmpl w:val="23AAB282"/>
    <w:lvl w:ilvl="0" w:tplc="AC74685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607343C"/>
    <w:multiLevelType w:val="hybridMultilevel"/>
    <w:tmpl w:val="527A63D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77761EB"/>
    <w:multiLevelType w:val="hybridMultilevel"/>
    <w:tmpl w:val="634233C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78A80A28"/>
    <w:multiLevelType w:val="hybridMultilevel"/>
    <w:tmpl w:val="8F484990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7C0227BF"/>
    <w:multiLevelType w:val="hybridMultilevel"/>
    <w:tmpl w:val="EDBCCCDC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7FDE3E29"/>
    <w:multiLevelType w:val="hybridMultilevel"/>
    <w:tmpl w:val="CBC033B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3"/>
  </w:num>
  <w:num w:numId="4">
    <w:abstractNumId w:val="0"/>
  </w:num>
  <w:num w:numId="5">
    <w:abstractNumId w:val="10"/>
  </w:num>
  <w:num w:numId="6">
    <w:abstractNumId w:val="21"/>
  </w:num>
  <w:num w:numId="7">
    <w:abstractNumId w:val="23"/>
  </w:num>
  <w:num w:numId="8">
    <w:abstractNumId w:val="20"/>
  </w:num>
  <w:num w:numId="9">
    <w:abstractNumId w:val="19"/>
  </w:num>
  <w:num w:numId="10">
    <w:abstractNumId w:val="1"/>
  </w:num>
  <w:num w:numId="11">
    <w:abstractNumId w:val="4"/>
  </w:num>
  <w:num w:numId="12">
    <w:abstractNumId w:val="15"/>
  </w:num>
  <w:num w:numId="13">
    <w:abstractNumId w:val="22"/>
  </w:num>
  <w:num w:numId="14">
    <w:abstractNumId w:val="13"/>
  </w:num>
  <w:num w:numId="15">
    <w:abstractNumId w:val="25"/>
  </w:num>
  <w:num w:numId="16">
    <w:abstractNumId w:val="17"/>
  </w:num>
  <w:num w:numId="1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</w:num>
  <w:num w:numId="22">
    <w:abstractNumId w:val="26"/>
  </w:num>
  <w:num w:numId="23">
    <w:abstractNumId w:val="16"/>
  </w:num>
  <w:num w:numId="24">
    <w:abstractNumId w:val="27"/>
  </w:num>
  <w:num w:numId="25">
    <w:abstractNumId w:val="7"/>
  </w:num>
  <w:num w:numId="26">
    <w:abstractNumId w:val="24"/>
  </w:num>
  <w:num w:numId="27">
    <w:abstractNumId w:val="18"/>
  </w:num>
  <w:num w:numId="28">
    <w:abstractNumId w:val="12"/>
  </w:num>
  <w:num w:numId="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978D8"/>
    <w:rsid w:val="0000665C"/>
    <w:rsid w:val="00007077"/>
    <w:rsid w:val="00021BF0"/>
    <w:rsid w:val="00023491"/>
    <w:rsid w:val="000237C7"/>
    <w:rsid w:val="00023A1A"/>
    <w:rsid w:val="00023B55"/>
    <w:rsid w:val="00035BFB"/>
    <w:rsid w:val="00036CF2"/>
    <w:rsid w:val="00040A1B"/>
    <w:rsid w:val="00042D1B"/>
    <w:rsid w:val="000522A0"/>
    <w:rsid w:val="00054A86"/>
    <w:rsid w:val="00060B13"/>
    <w:rsid w:val="00071CFD"/>
    <w:rsid w:val="00072385"/>
    <w:rsid w:val="00072B48"/>
    <w:rsid w:val="00083788"/>
    <w:rsid w:val="00086F6E"/>
    <w:rsid w:val="00094BC1"/>
    <w:rsid w:val="000B3192"/>
    <w:rsid w:val="000B411D"/>
    <w:rsid w:val="000B4831"/>
    <w:rsid w:val="000C636A"/>
    <w:rsid w:val="000D02B5"/>
    <w:rsid w:val="000F1991"/>
    <w:rsid w:val="000F6942"/>
    <w:rsid w:val="000F6D9B"/>
    <w:rsid w:val="00131C4C"/>
    <w:rsid w:val="00150DA1"/>
    <w:rsid w:val="00155636"/>
    <w:rsid w:val="0017329B"/>
    <w:rsid w:val="00194443"/>
    <w:rsid w:val="0019458F"/>
    <w:rsid w:val="0019579B"/>
    <w:rsid w:val="001A6259"/>
    <w:rsid w:val="001B3E1F"/>
    <w:rsid w:val="001B6AD6"/>
    <w:rsid w:val="001C0CC4"/>
    <w:rsid w:val="001C1B4C"/>
    <w:rsid w:val="001C5A38"/>
    <w:rsid w:val="001E2E61"/>
    <w:rsid w:val="001E6D96"/>
    <w:rsid w:val="001F0C09"/>
    <w:rsid w:val="00217E28"/>
    <w:rsid w:val="0022479F"/>
    <w:rsid w:val="00233A54"/>
    <w:rsid w:val="0024443D"/>
    <w:rsid w:val="00280FD7"/>
    <w:rsid w:val="002860FE"/>
    <w:rsid w:val="002A5CC3"/>
    <w:rsid w:val="002C30DD"/>
    <w:rsid w:val="002C3FC8"/>
    <w:rsid w:val="002E5E5B"/>
    <w:rsid w:val="002F24CD"/>
    <w:rsid w:val="002F29A0"/>
    <w:rsid w:val="002F2FFA"/>
    <w:rsid w:val="00314B20"/>
    <w:rsid w:val="003246CF"/>
    <w:rsid w:val="00333CDD"/>
    <w:rsid w:val="00333E99"/>
    <w:rsid w:val="003340A4"/>
    <w:rsid w:val="00335868"/>
    <w:rsid w:val="00341292"/>
    <w:rsid w:val="00344FF0"/>
    <w:rsid w:val="00347D36"/>
    <w:rsid w:val="00361B41"/>
    <w:rsid w:val="003647E8"/>
    <w:rsid w:val="003660BE"/>
    <w:rsid w:val="00367F3C"/>
    <w:rsid w:val="00371449"/>
    <w:rsid w:val="003776B6"/>
    <w:rsid w:val="00390CCB"/>
    <w:rsid w:val="003961F7"/>
    <w:rsid w:val="003B4935"/>
    <w:rsid w:val="003C61AD"/>
    <w:rsid w:val="003E275D"/>
    <w:rsid w:val="003F7694"/>
    <w:rsid w:val="00403FE1"/>
    <w:rsid w:val="00405EEB"/>
    <w:rsid w:val="004070E3"/>
    <w:rsid w:val="00411655"/>
    <w:rsid w:val="00435B7D"/>
    <w:rsid w:val="00436284"/>
    <w:rsid w:val="004444CB"/>
    <w:rsid w:val="00451EDC"/>
    <w:rsid w:val="004637E8"/>
    <w:rsid w:val="00470C88"/>
    <w:rsid w:val="004774A6"/>
    <w:rsid w:val="00485CE9"/>
    <w:rsid w:val="00497921"/>
    <w:rsid w:val="00497E89"/>
    <w:rsid w:val="004A1A7C"/>
    <w:rsid w:val="004A2B22"/>
    <w:rsid w:val="004A38F3"/>
    <w:rsid w:val="004A4919"/>
    <w:rsid w:val="004A4F68"/>
    <w:rsid w:val="004C1025"/>
    <w:rsid w:val="004E2965"/>
    <w:rsid w:val="004E630A"/>
    <w:rsid w:val="004F1858"/>
    <w:rsid w:val="004F5A11"/>
    <w:rsid w:val="005227F0"/>
    <w:rsid w:val="0055355D"/>
    <w:rsid w:val="00562E53"/>
    <w:rsid w:val="0057502A"/>
    <w:rsid w:val="00590B3E"/>
    <w:rsid w:val="005A30BF"/>
    <w:rsid w:val="005E2DB6"/>
    <w:rsid w:val="00600329"/>
    <w:rsid w:val="00605F96"/>
    <w:rsid w:val="006100B3"/>
    <w:rsid w:val="0061301B"/>
    <w:rsid w:val="006133C2"/>
    <w:rsid w:val="0062093F"/>
    <w:rsid w:val="00626B95"/>
    <w:rsid w:val="006319E5"/>
    <w:rsid w:val="00636153"/>
    <w:rsid w:val="00643F70"/>
    <w:rsid w:val="00660E17"/>
    <w:rsid w:val="006660A9"/>
    <w:rsid w:val="006731E4"/>
    <w:rsid w:val="00680378"/>
    <w:rsid w:val="00695357"/>
    <w:rsid w:val="00697762"/>
    <w:rsid w:val="006D4E5B"/>
    <w:rsid w:val="006E381E"/>
    <w:rsid w:val="0070003B"/>
    <w:rsid w:val="00705DEC"/>
    <w:rsid w:val="007062DE"/>
    <w:rsid w:val="00725519"/>
    <w:rsid w:val="00742E7A"/>
    <w:rsid w:val="00752FBC"/>
    <w:rsid w:val="00765E45"/>
    <w:rsid w:val="007677E9"/>
    <w:rsid w:val="00775B83"/>
    <w:rsid w:val="007A218F"/>
    <w:rsid w:val="007A60D1"/>
    <w:rsid w:val="007A7BF0"/>
    <w:rsid w:val="007B6DA9"/>
    <w:rsid w:val="007C3EFB"/>
    <w:rsid w:val="007D106E"/>
    <w:rsid w:val="00803D66"/>
    <w:rsid w:val="00822D57"/>
    <w:rsid w:val="0082529F"/>
    <w:rsid w:val="008276BC"/>
    <w:rsid w:val="00831BA2"/>
    <w:rsid w:val="00836E6B"/>
    <w:rsid w:val="008402F9"/>
    <w:rsid w:val="0084365D"/>
    <w:rsid w:val="008801B4"/>
    <w:rsid w:val="008978D8"/>
    <w:rsid w:val="00897980"/>
    <w:rsid w:val="008A51F4"/>
    <w:rsid w:val="008B1786"/>
    <w:rsid w:val="008B2A2A"/>
    <w:rsid w:val="008B7225"/>
    <w:rsid w:val="008B7ECB"/>
    <w:rsid w:val="008C623A"/>
    <w:rsid w:val="008C6251"/>
    <w:rsid w:val="00927BC3"/>
    <w:rsid w:val="009411A4"/>
    <w:rsid w:val="009435F4"/>
    <w:rsid w:val="00954D62"/>
    <w:rsid w:val="009633C6"/>
    <w:rsid w:val="00972AEE"/>
    <w:rsid w:val="009760ED"/>
    <w:rsid w:val="0099148F"/>
    <w:rsid w:val="00997064"/>
    <w:rsid w:val="00997D0B"/>
    <w:rsid w:val="009C1ADF"/>
    <w:rsid w:val="009C4DCA"/>
    <w:rsid w:val="009D6074"/>
    <w:rsid w:val="009E0162"/>
    <w:rsid w:val="009E37CD"/>
    <w:rsid w:val="009E77E8"/>
    <w:rsid w:val="00A1180A"/>
    <w:rsid w:val="00A14145"/>
    <w:rsid w:val="00A253BA"/>
    <w:rsid w:val="00A30982"/>
    <w:rsid w:val="00A411EF"/>
    <w:rsid w:val="00A54E36"/>
    <w:rsid w:val="00A566DB"/>
    <w:rsid w:val="00A632B4"/>
    <w:rsid w:val="00AB738D"/>
    <w:rsid w:val="00AD373F"/>
    <w:rsid w:val="00AD3C07"/>
    <w:rsid w:val="00AE7DA8"/>
    <w:rsid w:val="00B1144A"/>
    <w:rsid w:val="00B154DA"/>
    <w:rsid w:val="00B27F3D"/>
    <w:rsid w:val="00B360E3"/>
    <w:rsid w:val="00B54B57"/>
    <w:rsid w:val="00B7321A"/>
    <w:rsid w:val="00B753D6"/>
    <w:rsid w:val="00B83298"/>
    <w:rsid w:val="00B91FAA"/>
    <w:rsid w:val="00B94C2E"/>
    <w:rsid w:val="00B97A45"/>
    <w:rsid w:val="00BA20C0"/>
    <w:rsid w:val="00BA2F57"/>
    <w:rsid w:val="00BC168A"/>
    <w:rsid w:val="00BC4543"/>
    <w:rsid w:val="00BC5C0B"/>
    <w:rsid w:val="00BC7019"/>
    <w:rsid w:val="00BC7A5B"/>
    <w:rsid w:val="00BD15D9"/>
    <w:rsid w:val="00BD5E2B"/>
    <w:rsid w:val="00BE7A80"/>
    <w:rsid w:val="00BF235B"/>
    <w:rsid w:val="00BF43F0"/>
    <w:rsid w:val="00C02BFE"/>
    <w:rsid w:val="00C02E5C"/>
    <w:rsid w:val="00C1282D"/>
    <w:rsid w:val="00C157DC"/>
    <w:rsid w:val="00C21887"/>
    <w:rsid w:val="00C23B28"/>
    <w:rsid w:val="00C36C62"/>
    <w:rsid w:val="00C37959"/>
    <w:rsid w:val="00C43FE8"/>
    <w:rsid w:val="00C57B2F"/>
    <w:rsid w:val="00C6134C"/>
    <w:rsid w:val="00C6189A"/>
    <w:rsid w:val="00C634B0"/>
    <w:rsid w:val="00C66248"/>
    <w:rsid w:val="00C76694"/>
    <w:rsid w:val="00C767A0"/>
    <w:rsid w:val="00C7751C"/>
    <w:rsid w:val="00C91E37"/>
    <w:rsid w:val="00C92AF4"/>
    <w:rsid w:val="00CB0121"/>
    <w:rsid w:val="00CB1F72"/>
    <w:rsid w:val="00CB4DB2"/>
    <w:rsid w:val="00CB66B1"/>
    <w:rsid w:val="00CE6070"/>
    <w:rsid w:val="00D010ED"/>
    <w:rsid w:val="00D02DA8"/>
    <w:rsid w:val="00D20F56"/>
    <w:rsid w:val="00D228A9"/>
    <w:rsid w:val="00D26B3B"/>
    <w:rsid w:val="00D40D46"/>
    <w:rsid w:val="00D44903"/>
    <w:rsid w:val="00D47441"/>
    <w:rsid w:val="00D70A7D"/>
    <w:rsid w:val="00D738BF"/>
    <w:rsid w:val="00D76585"/>
    <w:rsid w:val="00D82E89"/>
    <w:rsid w:val="00D92606"/>
    <w:rsid w:val="00DA2D9F"/>
    <w:rsid w:val="00DB09C0"/>
    <w:rsid w:val="00DB4978"/>
    <w:rsid w:val="00DC1D95"/>
    <w:rsid w:val="00DC5343"/>
    <w:rsid w:val="00E00E30"/>
    <w:rsid w:val="00E03E6A"/>
    <w:rsid w:val="00E1178F"/>
    <w:rsid w:val="00E40BCC"/>
    <w:rsid w:val="00E41349"/>
    <w:rsid w:val="00E416B0"/>
    <w:rsid w:val="00E95989"/>
    <w:rsid w:val="00EC0FC3"/>
    <w:rsid w:val="00EC5B8D"/>
    <w:rsid w:val="00EE0BCA"/>
    <w:rsid w:val="00EF4847"/>
    <w:rsid w:val="00EF769D"/>
    <w:rsid w:val="00F0154E"/>
    <w:rsid w:val="00F02489"/>
    <w:rsid w:val="00F0490E"/>
    <w:rsid w:val="00F36EE1"/>
    <w:rsid w:val="00F425A1"/>
    <w:rsid w:val="00F46D23"/>
    <w:rsid w:val="00F47F19"/>
    <w:rsid w:val="00F52A69"/>
    <w:rsid w:val="00F55AE5"/>
    <w:rsid w:val="00F56EAF"/>
    <w:rsid w:val="00F56F48"/>
    <w:rsid w:val="00F81ABA"/>
    <w:rsid w:val="00F843E0"/>
    <w:rsid w:val="00F91799"/>
    <w:rsid w:val="00FA18CC"/>
    <w:rsid w:val="00FB1D24"/>
    <w:rsid w:val="00FB747F"/>
    <w:rsid w:val="00FC6C2E"/>
    <w:rsid w:val="00FE1E92"/>
    <w:rsid w:val="00FF0E33"/>
    <w:rsid w:val="00FF4F72"/>
    <w:rsid w:val="00FF5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296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80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280FD7"/>
    <w:rPr>
      <w:color w:val="0000FF" w:themeColor="hyperlink"/>
      <w:u w:val="single"/>
    </w:rPr>
  </w:style>
  <w:style w:type="character" w:customStyle="1" w:styleId="apple-style-span">
    <w:name w:val="apple-style-span"/>
    <w:basedOn w:val="VarsaylanParagrafYazTipi"/>
    <w:rsid w:val="002F24CD"/>
  </w:style>
  <w:style w:type="paragraph" w:customStyle="1" w:styleId="Default">
    <w:name w:val="Default"/>
    <w:rsid w:val="002F24C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2F24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F24CD"/>
  </w:style>
  <w:style w:type="paragraph" w:styleId="Altbilgi">
    <w:name w:val="footer"/>
    <w:basedOn w:val="Normal"/>
    <w:link w:val="AltbilgiChar"/>
    <w:uiPriority w:val="99"/>
    <w:unhideWhenUsed/>
    <w:rsid w:val="002F24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F24CD"/>
  </w:style>
  <w:style w:type="paragraph" w:styleId="BalonMetni">
    <w:name w:val="Balloon Text"/>
    <w:basedOn w:val="Normal"/>
    <w:link w:val="BalonMetniChar"/>
    <w:uiPriority w:val="99"/>
    <w:semiHidden/>
    <w:unhideWhenUsed/>
    <w:rsid w:val="00EE0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E0BCA"/>
    <w:rPr>
      <w:rFonts w:ascii="Tahoma" w:hAnsi="Tahoma" w:cs="Tahoma"/>
      <w:sz w:val="16"/>
      <w:szCs w:val="16"/>
    </w:rPr>
  </w:style>
  <w:style w:type="character" w:styleId="Gl">
    <w:name w:val="Strong"/>
    <w:basedOn w:val="VarsaylanParagrafYazTipi"/>
    <w:uiPriority w:val="22"/>
    <w:qFormat/>
    <w:rsid w:val="008C623A"/>
    <w:rPr>
      <w:b/>
      <w:bCs/>
    </w:rPr>
  </w:style>
  <w:style w:type="character" w:customStyle="1" w:styleId="apple-converted-space">
    <w:name w:val="apple-converted-space"/>
    <w:basedOn w:val="VarsaylanParagrafYazTipi"/>
    <w:rsid w:val="008C623A"/>
  </w:style>
  <w:style w:type="paragraph" w:styleId="NormalWeb">
    <w:name w:val="Normal (Web)"/>
    <w:basedOn w:val="Normal"/>
    <w:uiPriority w:val="99"/>
    <w:unhideWhenUsed/>
    <w:rsid w:val="00C43F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ralkYok">
    <w:name w:val="No Spacing"/>
    <w:uiPriority w:val="1"/>
    <w:qFormat/>
    <w:rsid w:val="009411A4"/>
    <w:pPr>
      <w:spacing w:after="0" w:line="240" w:lineRule="auto"/>
    </w:pPr>
  </w:style>
  <w:style w:type="paragraph" w:customStyle="1" w:styleId="nospacing">
    <w:name w:val="nospacing"/>
    <w:basedOn w:val="Normal"/>
    <w:rsid w:val="00BC168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tr-TR"/>
    </w:rPr>
  </w:style>
  <w:style w:type="character" w:customStyle="1" w:styleId="textexposedshow">
    <w:name w:val="text_exposed_show"/>
    <w:basedOn w:val="VarsaylanParagrafYazTipi"/>
    <w:rsid w:val="0017329B"/>
  </w:style>
  <w:style w:type="character" w:customStyle="1" w:styleId="58cl">
    <w:name w:val="_58cl"/>
    <w:basedOn w:val="VarsaylanParagrafYazTipi"/>
    <w:rsid w:val="00C66248"/>
  </w:style>
  <w:style w:type="character" w:customStyle="1" w:styleId="58cm">
    <w:name w:val="_58cm"/>
    <w:basedOn w:val="VarsaylanParagrafYazTipi"/>
    <w:rsid w:val="00C662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5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9319">
          <w:marLeft w:val="0"/>
          <w:marRight w:val="0"/>
          <w:marTop w:val="167"/>
          <w:marBottom w:val="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45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9A7B8A-568A-4E33-906C-B0CA0B445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1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OSTİM Basın ve Halkla İlişkiler Müdürlüğü                                                                                                                                                                                                                       100. Yıl Bulvarı No: 101/A    OSTİM/ANKARA                                                                                                                                                                                                                       Tel: (0312) 385 50 90 (1300)                                                                                                                                                                                                                                                           E-posta: korhan@ostim.com.tr</Company>
  <LinksUpToDate>false</LinksUpToDate>
  <CharactersWithSpaces>2389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Korhan GÜMÜŞTEKİN</cp:lastModifiedBy>
  <cp:revision>49</cp:revision>
  <dcterms:created xsi:type="dcterms:W3CDTF">2014-02-28T16:20:00Z</dcterms:created>
  <dcterms:modified xsi:type="dcterms:W3CDTF">2016-01-16T10:07:00Z</dcterms:modified>
</cp:coreProperties>
</file>